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</w:pPr>
      <w:r>
        <w:rPr>
          <w:rFonts w:hint="eastAsia"/>
        </w:rPr>
        <w:t>济南市勘察测绘研究院招聘简章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bCs/>
          <w:snapToGrid w:val="0"/>
          <w:kern w:val="0"/>
          <w:sz w:val="32"/>
          <w:szCs w:val="32"/>
        </w:rPr>
      </w:pPr>
    </w:p>
    <w:p>
      <w:pPr>
        <w:spacing w:line="520" w:lineRule="exact"/>
        <w:ind w:firstLine="420" w:firstLineChars="200"/>
        <w:rPr>
          <w:rFonts w:ascii="仿宋_GB2312" w:hAnsi="仿宋" w:eastAsia="仿宋_GB2312"/>
          <w:bCs/>
          <w:snapToGrid w:val="0"/>
          <w:kern w:val="0"/>
          <w:sz w:val="21"/>
          <w:szCs w:val="21"/>
        </w:rPr>
      </w:pPr>
      <w:r>
        <w:rPr>
          <w:rFonts w:hint="eastAsia" w:ascii="仿宋_GB2312" w:hAnsi="仿宋" w:eastAsia="仿宋_GB2312"/>
          <w:bCs/>
          <w:snapToGrid w:val="0"/>
          <w:kern w:val="0"/>
          <w:sz w:val="21"/>
          <w:szCs w:val="21"/>
        </w:rPr>
        <w:t>根据我院业务发展和工作需要，现面向社会公开招聘专业技术人员，招聘专业及相关信息如下。</w:t>
      </w:r>
    </w:p>
    <w:p>
      <w:pPr>
        <w:spacing w:line="520" w:lineRule="exact"/>
        <w:ind w:firstLine="420" w:firstLineChars="200"/>
        <w:rPr>
          <w:rFonts w:ascii="黑体" w:hAnsi="黑体" w:eastAsia="黑体"/>
          <w:bCs/>
          <w:snapToGrid w:val="0"/>
          <w:kern w:val="0"/>
          <w:sz w:val="21"/>
          <w:szCs w:val="21"/>
        </w:rPr>
      </w:pPr>
      <w:r>
        <w:rPr>
          <w:rFonts w:hint="eastAsia" w:ascii="黑体" w:hAnsi="黑体" w:eastAsia="黑体"/>
          <w:bCs/>
          <w:snapToGrid w:val="0"/>
          <w:kern w:val="0"/>
          <w:sz w:val="21"/>
          <w:szCs w:val="21"/>
        </w:rPr>
        <w:t>一、招聘信息</w:t>
      </w:r>
    </w:p>
    <w:tbl>
      <w:tblPr>
        <w:tblStyle w:val="7"/>
        <w:tblW w:w="8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3727"/>
        <w:gridCol w:w="1082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0" w:name="_GoBack" w:colFirst="0" w:colLast="3"/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专业</w:t>
            </w: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招聘条件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招聘人数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行政管理</w:t>
            </w:r>
          </w:p>
        </w:tc>
        <w:tc>
          <w:tcPr>
            <w:tcW w:w="3727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1、全日制硕士研究生学历。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熟悉文秘工作，具有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扎实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的文字功底，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有良好的沟通理解能力和团队合作精神。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济南市高新舜泰广场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人力资源管理、法律、社会保障相关专业</w:t>
            </w:r>
          </w:p>
        </w:tc>
        <w:tc>
          <w:tcPr>
            <w:tcW w:w="3727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1、全日制硕士研究生学历。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2、政治素质过硬，中共党员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具备扎实的专业知识，熟悉人事政策、法律法规，文字写作能力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强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有良好的沟通理解能力和团队合作精神。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济南市高新舜泰广场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会计、审计相关专业</w:t>
            </w:r>
          </w:p>
        </w:tc>
        <w:tc>
          <w:tcPr>
            <w:tcW w:w="3727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1、全日制硕士研究生学历。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2、具备会计、审计、财务管理等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扎实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的专业知识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熟悉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财务管理和内部审计工作，有良好的沟通理解能力和团队合作精神。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济南市高新舜泰广场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测绘工程、大地测量学与测量工程</w:t>
            </w:r>
          </w:p>
        </w:tc>
        <w:tc>
          <w:tcPr>
            <w:tcW w:w="3727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全日制硕士研究生学历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具有扎实的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理论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知识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熟悉测绘技术规程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规范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标准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熟练使用测绘仪器及相关软件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，吃苦耐劳，有良好的沟通理解能力和团队合作精神。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济南市历山路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土地资源管理</w:t>
            </w:r>
          </w:p>
        </w:tc>
        <w:tc>
          <w:tcPr>
            <w:tcW w:w="3727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全日制硕士研究生学历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具有扎实的理论知识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熟悉自然资源调查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数据处理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分析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建库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国土空间规划等工作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，熟练应用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ArcGIS、MapGIS等数据处理软件，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吃苦耐劳，有良好的沟通理解能力和团队合作精神。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4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济南市高新舜泰广场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地图学与地理信息系统、计算机科学与技术</w:t>
            </w:r>
          </w:p>
        </w:tc>
        <w:tc>
          <w:tcPr>
            <w:tcW w:w="3727" w:type="dxa"/>
            <w:vAlign w:val="center"/>
          </w:tcPr>
          <w:p>
            <w:pPr>
              <w:pStyle w:val="10"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全日制硕士研究生学历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具有扎实的理论基础和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专业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知识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，熟悉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三维GIS平台研发、三维GIS平台工具组件的研发工作； 熟练掌握C++或C#等语言；具备Unity3D / OpenGL / OSG / DirectX等开发经验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有二维GIS开发经验，对3D引擎有一定研究和技术积累，有大型三维GIS平台开发者优先。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有良好的沟通理解能力和团队合作精神。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                                                                             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济南市高新舜泰广场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城市规划</w:t>
            </w:r>
          </w:p>
        </w:tc>
        <w:tc>
          <w:tcPr>
            <w:tcW w:w="3727" w:type="dxa"/>
            <w:vAlign w:val="center"/>
          </w:tcPr>
          <w:p>
            <w:pPr>
              <w:pStyle w:val="10"/>
              <w:numPr>
                <w:ilvl w:val="0"/>
                <w:numId w:val="4"/>
              </w:numPr>
              <w:spacing w:line="360" w:lineRule="exact"/>
              <w:ind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全日制硕士研究生学历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2、熟悉国土空间规划或城乡规划体系，掌握相关法律法规、政策。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熟练使用ArcGIS、CAD、PS等常用规划工具。具备需求分析、数据处理、规划编制、应用分析能力，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良好的沟通理解能力和团队合作精神。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济南市高新舜泰广场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林业及相关专业</w:t>
            </w:r>
          </w:p>
        </w:tc>
        <w:tc>
          <w:tcPr>
            <w:tcW w:w="3727" w:type="dxa"/>
            <w:vAlign w:val="center"/>
          </w:tcPr>
          <w:p>
            <w:pPr>
              <w:pStyle w:val="10"/>
              <w:numPr>
                <w:ilvl w:val="0"/>
                <w:numId w:val="5"/>
              </w:numPr>
              <w:spacing w:line="360" w:lineRule="exact"/>
              <w:ind w:firstLineChars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全日制硕士研究生学历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具有扎实的理论基础和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专业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知识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，掌握林业及相关调查，熟悉林权数据整理、制作、分析、建库以及项目管理等工作。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吃苦耐劳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，有良好的沟通理解能力和团队合作精神。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济南市高新舜泰广场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地质工程</w:t>
            </w:r>
          </w:p>
        </w:tc>
        <w:tc>
          <w:tcPr>
            <w:tcW w:w="3727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1、全日制硕士研究生学历。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、具有扎实的理论知识，熟悉水文地质、工程地质和环境地质有关工作；具备承担岩土工程有关施工、设计、咨询、地质调查、灾害评估等业务项目负责人的能力。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济南市高新舜泰广场</w:t>
            </w:r>
          </w:p>
        </w:tc>
      </w:tr>
      <w:bookmarkEnd w:id="0"/>
    </w:tbl>
    <w:p>
      <w:pPr>
        <w:spacing w:line="520" w:lineRule="exact"/>
        <w:ind w:firstLine="709"/>
        <w:rPr>
          <w:rFonts w:ascii="黑体" w:hAnsi="黑体" w:eastAsia="黑体"/>
          <w:b/>
          <w:bCs/>
          <w:snapToGrid w:val="0"/>
          <w:kern w:val="0"/>
          <w:sz w:val="21"/>
          <w:szCs w:val="21"/>
        </w:rPr>
      </w:pPr>
      <w:r>
        <w:rPr>
          <w:rFonts w:hint="eastAsia" w:ascii="黑体" w:hAnsi="黑体" w:eastAsia="黑体"/>
          <w:b/>
          <w:bCs/>
          <w:snapToGrid w:val="0"/>
          <w:kern w:val="0"/>
          <w:sz w:val="21"/>
          <w:szCs w:val="21"/>
        </w:rPr>
        <w:t>二</w:t>
      </w:r>
      <w:r>
        <w:rPr>
          <w:rFonts w:ascii="黑体" w:hAnsi="黑体" w:eastAsia="黑体"/>
          <w:b/>
          <w:bCs/>
          <w:snapToGrid w:val="0"/>
          <w:kern w:val="0"/>
          <w:sz w:val="21"/>
          <w:szCs w:val="21"/>
        </w:rPr>
        <w:t>、工资福利</w:t>
      </w:r>
      <w:r>
        <w:rPr>
          <w:rFonts w:hint="eastAsia" w:ascii="黑体" w:hAnsi="黑体" w:eastAsia="黑体"/>
          <w:b/>
          <w:bCs/>
          <w:snapToGrid w:val="0"/>
          <w:kern w:val="0"/>
          <w:sz w:val="21"/>
          <w:szCs w:val="21"/>
        </w:rPr>
        <w:t>待遇</w:t>
      </w:r>
    </w:p>
    <w:p>
      <w:pPr>
        <w:spacing w:line="520" w:lineRule="exact"/>
        <w:ind w:firstLine="709"/>
        <w:rPr>
          <w:rFonts w:ascii="仿宋_GB2312" w:hAnsi="仿宋" w:eastAsia="仿宋_GB2312"/>
          <w:color w:val="000000"/>
          <w:sz w:val="21"/>
          <w:szCs w:val="21"/>
        </w:rPr>
      </w:pPr>
      <w:r>
        <w:rPr>
          <w:rFonts w:hint="eastAsia" w:ascii="仿宋_GB2312" w:hAnsi="仿宋" w:eastAsia="仿宋_GB2312"/>
          <w:color w:val="000000"/>
          <w:sz w:val="21"/>
          <w:szCs w:val="21"/>
        </w:rPr>
        <w:t>人员薪酬待遇包含基本工资、绩效工资，享受政策规定的其他福利，缴纳6险1金。</w:t>
      </w:r>
    </w:p>
    <w:p>
      <w:pPr>
        <w:spacing w:line="520" w:lineRule="exact"/>
        <w:ind w:firstLine="709"/>
        <w:rPr>
          <w:rFonts w:ascii="仿宋_GB2312" w:hAnsi="仿宋" w:eastAsia="仿宋_GB2312"/>
          <w:color w:val="000000"/>
          <w:sz w:val="21"/>
          <w:szCs w:val="21"/>
        </w:rPr>
      </w:pPr>
      <w:r>
        <w:rPr>
          <w:rFonts w:ascii="仿宋_GB2312" w:hAnsi="仿宋" w:eastAsia="仿宋_GB2312"/>
          <w:color w:val="000000"/>
          <w:sz w:val="21"/>
          <w:szCs w:val="21"/>
        </w:rPr>
        <w:t>劳动关系由济南市勘察测绘研究院下属公司管理</w:t>
      </w:r>
      <w:r>
        <w:rPr>
          <w:rFonts w:hint="eastAsia" w:ascii="仿宋_GB2312" w:hAnsi="仿宋" w:eastAsia="仿宋_GB2312"/>
          <w:color w:val="000000"/>
          <w:sz w:val="21"/>
          <w:szCs w:val="21"/>
        </w:rPr>
        <w:t>，</w:t>
      </w:r>
      <w:r>
        <w:rPr>
          <w:rFonts w:ascii="仿宋_GB2312" w:hAnsi="仿宋" w:eastAsia="仿宋_GB2312"/>
          <w:color w:val="000000"/>
          <w:sz w:val="21"/>
          <w:szCs w:val="21"/>
        </w:rPr>
        <w:t>人事</w:t>
      </w:r>
      <w:r>
        <w:rPr>
          <w:rFonts w:hint="eastAsia" w:ascii="仿宋_GB2312" w:hAnsi="仿宋" w:eastAsia="仿宋_GB2312"/>
          <w:color w:val="000000"/>
          <w:sz w:val="21"/>
          <w:szCs w:val="21"/>
        </w:rPr>
        <w:t>档案</w:t>
      </w:r>
      <w:r>
        <w:rPr>
          <w:rFonts w:ascii="仿宋_GB2312" w:hAnsi="仿宋" w:eastAsia="仿宋_GB2312"/>
          <w:color w:val="000000"/>
          <w:sz w:val="21"/>
          <w:szCs w:val="21"/>
        </w:rPr>
        <w:t>委托</w:t>
      </w:r>
      <w:r>
        <w:rPr>
          <w:rFonts w:hint="eastAsia" w:ascii="仿宋_GB2312" w:hAnsi="仿宋" w:eastAsia="仿宋_GB2312"/>
          <w:color w:val="000000"/>
          <w:sz w:val="21"/>
          <w:szCs w:val="21"/>
        </w:rPr>
        <w:t>济南高新区人才交流服务中心管理。</w:t>
      </w:r>
    </w:p>
    <w:p>
      <w:pPr>
        <w:spacing w:line="520" w:lineRule="exact"/>
        <w:ind w:firstLine="709"/>
        <w:rPr>
          <w:rFonts w:ascii="黑体" w:hAnsi="黑体" w:eastAsia="黑体"/>
          <w:b/>
          <w:bCs/>
          <w:snapToGrid w:val="0"/>
          <w:kern w:val="0"/>
          <w:sz w:val="21"/>
          <w:szCs w:val="21"/>
        </w:rPr>
      </w:pPr>
      <w:r>
        <w:rPr>
          <w:rFonts w:hint="eastAsia" w:ascii="黑体" w:hAnsi="黑体" w:eastAsia="黑体"/>
          <w:b/>
          <w:bCs/>
          <w:snapToGrid w:val="0"/>
          <w:kern w:val="0"/>
          <w:sz w:val="21"/>
          <w:szCs w:val="21"/>
        </w:rPr>
        <w:t>三、简历投递方式</w:t>
      </w:r>
    </w:p>
    <w:p>
      <w:pPr>
        <w:spacing w:line="520" w:lineRule="exact"/>
        <w:ind w:firstLine="493" w:firstLineChars="235"/>
        <w:rPr>
          <w:rFonts w:ascii="仿宋" w:hAnsi="仿宋" w:eastAsia="仿宋"/>
          <w:color w:val="000000"/>
          <w:sz w:val="21"/>
          <w:szCs w:val="21"/>
        </w:rPr>
      </w:pPr>
      <w:r>
        <w:rPr>
          <w:rFonts w:hint="eastAsia" w:ascii="仿宋" w:hAnsi="仿宋" w:eastAsia="仿宋"/>
          <w:bCs/>
          <w:snapToGrid w:val="0"/>
          <w:kern w:val="0"/>
          <w:sz w:val="21"/>
          <w:szCs w:val="21"/>
        </w:rPr>
        <w:t>请符合条件的人员将个人简历于2</w:t>
      </w:r>
      <w:r>
        <w:rPr>
          <w:rFonts w:ascii="仿宋" w:hAnsi="仿宋" w:eastAsia="仿宋"/>
          <w:bCs/>
          <w:snapToGrid w:val="0"/>
          <w:kern w:val="0"/>
          <w:sz w:val="21"/>
          <w:szCs w:val="21"/>
        </w:rPr>
        <w:t>021年4月15日</w:t>
      </w:r>
      <w:r>
        <w:rPr>
          <w:rFonts w:hint="eastAsia" w:ascii="仿宋" w:hAnsi="仿宋" w:eastAsia="仿宋"/>
          <w:bCs/>
          <w:snapToGrid w:val="0"/>
          <w:kern w:val="0"/>
          <w:sz w:val="21"/>
          <w:szCs w:val="21"/>
        </w:rPr>
        <w:t>1</w:t>
      </w:r>
      <w:r>
        <w:rPr>
          <w:rFonts w:ascii="仿宋" w:hAnsi="仿宋" w:eastAsia="仿宋"/>
          <w:bCs/>
          <w:snapToGrid w:val="0"/>
          <w:kern w:val="0"/>
          <w:sz w:val="21"/>
          <w:szCs w:val="21"/>
        </w:rPr>
        <w:t>2:00前</w:t>
      </w:r>
      <w:r>
        <w:rPr>
          <w:rFonts w:hint="eastAsia" w:ascii="仿宋" w:hAnsi="仿宋" w:eastAsia="仿宋"/>
          <w:bCs/>
          <w:snapToGrid w:val="0"/>
          <w:kern w:val="0"/>
          <w:sz w:val="21"/>
          <w:szCs w:val="21"/>
        </w:rPr>
        <w:t>发送到邮箱：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"mailto:kcyrskyn@163.com" </w:instrText>
      </w:r>
      <w:r>
        <w:rPr>
          <w:sz w:val="21"/>
          <w:szCs w:val="21"/>
        </w:rPr>
        <w:fldChar w:fldCharType="separate"/>
      </w:r>
      <w:r>
        <w:rPr>
          <w:rStyle w:val="9"/>
          <w:rFonts w:ascii="仿宋" w:hAnsi="仿宋" w:eastAsia="仿宋"/>
          <w:sz w:val="21"/>
          <w:szCs w:val="21"/>
        </w:rPr>
        <w:t>kcyrskyn@163.com</w:t>
      </w:r>
      <w:r>
        <w:rPr>
          <w:rStyle w:val="9"/>
          <w:rFonts w:ascii="仿宋" w:hAnsi="仿宋" w:eastAsia="仿宋"/>
          <w:sz w:val="21"/>
          <w:szCs w:val="21"/>
        </w:rPr>
        <w:fldChar w:fldCharType="end"/>
      </w:r>
      <w:r>
        <w:rPr>
          <w:rFonts w:hint="eastAsia" w:ascii="仿宋" w:hAnsi="仿宋" w:eastAsia="仿宋"/>
          <w:color w:val="000000"/>
          <w:sz w:val="21"/>
          <w:szCs w:val="21"/>
        </w:rPr>
        <w:t>（邮件名称注明姓名、专业）。</w:t>
      </w:r>
    </w:p>
    <w:p>
      <w:pPr>
        <w:spacing w:line="520" w:lineRule="exact"/>
        <w:ind w:firstLine="420" w:firstLineChars="200"/>
        <w:rPr>
          <w:rFonts w:ascii="仿宋" w:hAnsi="仿宋" w:eastAsia="仿宋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1"/>
          <w:szCs w:val="21"/>
        </w:rPr>
        <w:t>经资格审核后，将电话通知符合条件的人员进行综合测试，请应聘人员保持电话畅通。</w:t>
      </w:r>
    </w:p>
    <w:p>
      <w:pPr>
        <w:spacing w:line="520" w:lineRule="exact"/>
        <w:ind w:firstLine="709"/>
        <w:rPr>
          <w:rFonts w:ascii="黑体" w:hAnsi="黑体" w:eastAsia="黑体"/>
          <w:b/>
          <w:bCs/>
          <w:snapToGrid w:val="0"/>
          <w:kern w:val="0"/>
          <w:sz w:val="21"/>
          <w:szCs w:val="21"/>
        </w:rPr>
      </w:pPr>
      <w:r>
        <w:rPr>
          <w:rFonts w:hint="eastAsia" w:ascii="黑体" w:hAnsi="黑体" w:eastAsia="黑体"/>
          <w:b/>
          <w:bCs/>
          <w:snapToGrid w:val="0"/>
          <w:kern w:val="0"/>
          <w:sz w:val="21"/>
          <w:szCs w:val="21"/>
        </w:rPr>
        <w:t>四</w:t>
      </w:r>
      <w:r>
        <w:rPr>
          <w:rFonts w:ascii="黑体" w:hAnsi="黑体" w:eastAsia="黑体"/>
          <w:b/>
          <w:bCs/>
          <w:snapToGrid w:val="0"/>
          <w:kern w:val="0"/>
          <w:sz w:val="21"/>
          <w:szCs w:val="21"/>
        </w:rPr>
        <w:t>、</w:t>
      </w:r>
      <w:r>
        <w:rPr>
          <w:rFonts w:hint="eastAsia" w:ascii="黑体" w:hAnsi="黑体" w:eastAsia="黑体"/>
          <w:b/>
          <w:bCs/>
          <w:snapToGrid w:val="0"/>
          <w:kern w:val="0"/>
          <w:sz w:val="21"/>
          <w:szCs w:val="21"/>
        </w:rPr>
        <w:t>单位地址</w:t>
      </w:r>
    </w:p>
    <w:p>
      <w:pPr>
        <w:spacing w:line="520" w:lineRule="exact"/>
        <w:ind w:firstLine="493" w:firstLineChars="235"/>
        <w:rPr>
          <w:rFonts w:ascii="仿宋" w:hAnsi="仿宋" w:eastAsia="仿宋"/>
          <w:bCs/>
          <w:snapToGrid w:val="0"/>
          <w:kern w:val="0"/>
          <w:sz w:val="21"/>
          <w:szCs w:val="21"/>
        </w:rPr>
      </w:pPr>
      <w:r>
        <w:rPr>
          <w:rFonts w:hint="eastAsia" w:ascii="仿宋" w:hAnsi="仿宋" w:eastAsia="仿宋"/>
          <w:bCs/>
          <w:snapToGrid w:val="0"/>
          <w:kern w:val="0"/>
          <w:sz w:val="21"/>
          <w:szCs w:val="21"/>
        </w:rPr>
        <w:t>山东省济南市高新舜华路</w:t>
      </w:r>
      <w:r>
        <w:rPr>
          <w:rFonts w:ascii="仿宋" w:hAnsi="仿宋" w:eastAsia="仿宋"/>
          <w:bCs/>
          <w:snapToGrid w:val="0"/>
          <w:kern w:val="0"/>
          <w:sz w:val="21"/>
          <w:szCs w:val="21"/>
        </w:rPr>
        <w:t>2000</w:t>
      </w:r>
      <w:r>
        <w:rPr>
          <w:rFonts w:hint="eastAsia" w:ascii="仿宋" w:hAnsi="仿宋" w:eastAsia="仿宋"/>
          <w:bCs/>
          <w:snapToGrid w:val="0"/>
          <w:kern w:val="0"/>
          <w:sz w:val="21"/>
          <w:szCs w:val="21"/>
        </w:rPr>
        <w:t>号舜泰广场</w:t>
      </w:r>
      <w:r>
        <w:rPr>
          <w:rFonts w:ascii="仿宋" w:hAnsi="仿宋" w:eastAsia="仿宋"/>
          <w:bCs/>
          <w:snapToGrid w:val="0"/>
          <w:kern w:val="0"/>
          <w:sz w:val="21"/>
          <w:szCs w:val="21"/>
        </w:rPr>
        <w:t>1</w:t>
      </w:r>
      <w:r>
        <w:rPr>
          <w:rFonts w:hint="eastAsia" w:ascii="仿宋" w:hAnsi="仿宋" w:eastAsia="仿宋"/>
          <w:bCs/>
          <w:snapToGrid w:val="0"/>
          <w:kern w:val="0"/>
          <w:sz w:val="21"/>
          <w:szCs w:val="21"/>
        </w:rPr>
        <w:t>号楼</w:t>
      </w:r>
      <w:r>
        <w:rPr>
          <w:rFonts w:ascii="仿宋" w:hAnsi="仿宋" w:eastAsia="仿宋"/>
          <w:bCs/>
          <w:snapToGrid w:val="0"/>
          <w:kern w:val="0"/>
          <w:sz w:val="21"/>
          <w:szCs w:val="21"/>
        </w:rPr>
        <w:t>A</w:t>
      </w:r>
      <w:r>
        <w:rPr>
          <w:rFonts w:hint="eastAsia" w:ascii="仿宋" w:hAnsi="仿宋" w:eastAsia="仿宋"/>
          <w:bCs/>
          <w:snapToGrid w:val="0"/>
          <w:kern w:val="0"/>
          <w:sz w:val="21"/>
          <w:szCs w:val="21"/>
        </w:rPr>
        <w:t>座</w:t>
      </w:r>
      <w:r>
        <w:rPr>
          <w:rFonts w:ascii="仿宋" w:hAnsi="仿宋" w:eastAsia="仿宋"/>
          <w:bCs/>
          <w:snapToGrid w:val="0"/>
          <w:kern w:val="0"/>
          <w:sz w:val="21"/>
          <w:szCs w:val="21"/>
        </w:rPr>
        <w:t>12-16</w:t>
      </w:r>
      <w:r>
        <w:rPr>
          <w:rFonts w:hint="eastAsia" w:ascii="仿宋" w:hAnsi="仿宋" w:eastAsia="仿宋"/>
          <w:bCs/>
          <w:snapToGrid w:val="0"/>
          <w:kern w:val="0"/>
          <w:sz w:val="21"/>
          <w:szCs w:val="21"/>
        </w:rPr>
        <w:t>层，院网站：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"http://www.jnkcy.com" </w:instrText>
      </w:r>
      <w:r>
        <w:rPr>
          <w:sz w:val="21"/>
          <w:szCs w:val="21"/>
        </w:rPr>
        <w:fldChar w:fldCharType="separate"/>
      </w:r>
      <w:r>
        <w:rPr>
          <w:rFonts w:hint="eastAsia" w:ascii="仿宋" w:hAnsi="仿宋" w:eastAsia="仿宋"/>
          <w:bCs/>
          <w:snapToGrid w:val="0"/>
          <w:kern w:val="0"/>
          <w:sz w:val="21"/>
          <w:szCs w:val="21"/>
        </w:rPr>
        <w:t>www.jnkcy.com</w:t>
      </w:r>
      <w:r>
        <w:rPr>
          <w:rFonts w:hint="eastAsia" w:ascii="仿宋" w:hAnsi="仿宋" w:eastAsia="仿宋"/>
          <w:bCs/>
          <w:snapToGrid w:val="0"/>
          <w:kern w:val="0"/>
          <w:sz w:val="21"/>
          <w:szCs w:val="21"/>
        </w:rPr>
        <w:fldChar w:fldCharType="end"/>
      </w:r>
      <w:r>
        <w:rPr>
          <w:rFonts w:hint="eastAsia" w:ascii="仿宋" w:hAnsi="仿宋" w:eastAsia="仿宋"/>
          <w:bCs/>
          <w:snapToGrid w:val="0"/>
          <w:kern w:val="0"/>
          <w:sz w:val="21"/>
          <w:szCs w:val="21"/>
        </w:rPr>
        <w:t>，联系人：杨女士，咨询电话</w:t>
      </w:r>
      <w:r>
        <w:rPr>
          <w:rFonts w:ascii="仿宋" w:hAnsi="仿宋" w:eastAsia="仿宋"/>
          <w:bCs/>
          <w:snapToGrid w:val="0"/>
          <w:kern w:val="0"/>
          <w:sz w:val="21"/>
          <w:szCs w:val="21"/>
        </w:rPr>
        <w:t>0531-58571786</w:t>
      </w:r>
      <w:r>
        <w:rPr>
          <w:rFonts w:hint="eastAsia" w:ascii="仿宋" w:hAnsi="仿宋" w:eastAsia="仿宋"/>
          <w:bCs/>
          <w:snapToGrid w:val="0"/>
          <w:kern w:val="0"/>
          <w:sz w:val="21"/>
          <w:szCs w:val="21"/>
        </w:rPr>
        <w:t>。</w:t>
      </w:r>
    </w:p>
    <w:p>
      <w:pPr>
        <w:spacing w:line="520" w:lineRule="exact"/>
        <w:ind w:firstLine="493" w:firstLineChars="235"/>
        <w:rPr>
          <w:rFonts w:ascii="仿宋" w:hAnsi="仿宋" w:eastAsia="仿宋"/>
          <w:bCs/>
          <w:snapToGrid w:val="0"/>
          <w:kern w:val="0"/>
          <w:sz w:val="21"/>
          <w:szCs w:val="21"/>
        </w:rPr>
      </w:pPr>
    </w:p>
    <w:p>
      <w:pPr>
        <w:spacing w:line="520" w:lineRule="exact"/>
        <w:jc w:val="center"/>
        <w:rPr>
          <w:rFonts w:ascii="仿宋" w:hAnsi="仿宋" w:eastAsia="仿宋"/>
          <w:bCs/>
          <w:snapToGrid w:val="0"/>
          <w:kern w:val="0"/>
          <w:sz w:val="21"/>
          <w:szCs w:val="21"/>
        </w:rPr>
      </w:pPr>
      <w:r>
        <w:rPr>
          <w:rFonts w:ascii="仿宋" w:hAnsi="仿宋" w:eastAsia="仿宋"/>
          <w:bCs/>
          <w:snapToGrid w:val="0"/>
          <w:kern w:val="0"/>
          <w:sz w:val="21"/>
          <w:szCs w:val="21"/>
        </w:rPr>
        <w:t>济南市勘察测绘研究院简介</w:t>
      </w:r>
    </w:p>
    <w:p>
      <w:pPr>
        <w:widowControl/>
        <w:ind w:firstLine="420" w:firstLineChars="200"/>
        <w:rPr>
          <w:rFonts w:hint="eastAsia" w:ascii="仿宋_GB2312" w:hAnsi="微软雅黑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济南市勘察测绘研究院成立于1954年，隶属于济南市自然资源和规划局，是实行经费自理企业化管理的事业单位。主要从事城市勘察测绘生产、科研、开发、应用等基础工作，担负着为城市建设、运营管理以及社会各界提供勘测技术服务的职能，2003年加挂了济南市基础地理信息中心牌子，负责全市基础地理信息资源的建设、使用、维护和推广应用。2018年开展了法人治理结构建设工作，组建了理事会，聘任了管理层，各项工作在新的管理体制框架下运行。</w:t>
      </w:r>
    </w:p>
    <w:p>
      <w:pPr>
        <w:widowControl/>
        <w:rPr>
          <w:rFonts w:hint="eastAsia" w:ascii="仿宋_GB2312" w:hAnsi="微软雅黑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   全院现有在职职工五百余人，其中专业技术拔尖人才6人、正高级职称12人、副高级职称78人、中级职称200人，注册岩土工程师18人、注册测绘师77人、注册一级建造师10人、注册安全工程师7人，硕士研究生以上人员168人。拥有无人机测绘系统、济南市连续运行卫星定位服务系统、自动化监测系统、集群式摄影测量系统、地理信息工作站等测绘信息化装备，拥有倾斜航摄仪、陀螺全站仪、激光扫描仪、精密电子水准仪、高密度电法仪、探地雷达、全自动中高压固结仪、全自动三轴剪切仪等先进勘测仪器设备。</w:t>
      </w:r>
    </w:p>
    <w:p>
      <w:pPr>
        <w:widowControl/>
        <w:rPr>
          <w:rFonts w:hint="eastAsia" w:ascii="仿宋_GB2312" w:hAnsi="微软雅黑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   单位连续五年被评为中国地理信息百强企业，各类岩土勘察、测绘地理信息、国土规划编制资质完善，通过了ISO9001质量管理体系、ISO14001环境管理体系、ISO45001职业健康安全管理体系认证，系高新技术企业、全国勘察设计行业“AAA级信用单位”、省级“守合同重信用”企业、省级档案科学化管理示范单位，是省勘察设计协会和中小企业公共服务平台推荐的明星企业。</w:t>
      </w:r>
    </w:p>
    <w:p>
      <w:pPr>
        <w:widowControl/>
        <w:rPr>
          <w:rFonts w:hint="eastAsia" w:ascii="仿宋_GB2312" w:hAnsi="微软雅黑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   67年的城市勘测服务历程，积累了各类比例尺地理要素数据，具备各类地理信息数据的获取和处理能力，积累了丰富的工程地质勘察资料和地下管线综合数据资料。主要业务领域涵盖：测绘工程（卫星大地测量、航空摄影测量与遥感、无人机实时监测、实景三维构建、控制测量、工程测量、不动产测绘、地下管线探测、管道检测、规划测量、轨道等市政工程测量、第三方变形监测等）；地理信息工程（地理信息要素数据采集、数据处理、地理信息系统及数据库建设、软件开发、工程监理、三维景观建设、地图制印、互联网地图服务等）；岩土工程（岩土工程勘察、设计、试验、检测监测、物探、咨询、工程地质大数据建设）、基坑工程（支护、降水、桩基及地基处理等施工）、地质灾害治理工程（危险性评估、勘查、施工、设计）；国土规划与测绘（国土空间城乡规划编制、土地调查、土地登记代理、土地规划、土地整治、勘测定界、土地管理咨询等）；工程咨询（土壤污染调查评价、泉水影响性评价、社会稳定性调查评估、水土保持方案）；自然资源保护和开放利用（调查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监测、普查数据建库</w:t>
      </w:r>
      <w:r>
        <w:rPr>
          <w:rFonts w:hint="eastAsia" w:ascii="仿宋_GB2312" w:eastAsia="仿宋_GB2312"/>
          <w:kern w:val="0"/>
          <w:sz w:val="21"/>
          <w:szCs w:val="21"/>
        </w:rPr>
        <w:t>、确权登记、自然资源政策支撑等）。</w:t>
      </w:r>
    </w:p>
    <w:p>
      <w:pPr>
        <w:widowControl/>
        <w:rPr>
          <w:rFonts w:hint="eastAsia" w:ascii="微软雅黑" w:hAnsi="微软雅黑" w:eastAsia="微软雅黑"/>
          <w:color w:val="666666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   多年来，单位以“服务大局、服务社会、服务民生”为己任，以为自然资源和规划建设、管理运营提供一流的咨询服务为目标，锐意进取,不断创新，先后被评为全国城市勘测工作先进单位、全国工程勘察设计行业诚信单位、市行政事业单位国有资产管理先进单位、市文明单位；获市创新型城市建设奖、市优秀企业文化品牌；被授予市先进基层党组织、市先进基层党委（党总支）中心组、市工人先锋号、市五四红旗团委、省青年志愿服务先进集体等多项荣誉称号，被团中央命名为“全国青年文明号”；取得专利10项、软件著作权58项，300余项工程和科研项目获国家、省（部）、市级科技进步奖、优秀工程奖。</w:t>
      </w:r>
    </w:p>
    <w:p>
      <w:pPr>
        <w:spacing w:line="520" w:lineRule="exact"/>
        <w:jc w:val="center"/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</w:pPr>
    </w:p>
    <w:p>
      <w:pPr>
        <w:rPr>
          <w:rFonts w:ascii="黑体" w:hAnsi="黑体" w:eastAsia="黑体"/>
          <w:sz w:val="28"/>
          <w:szCs w:val="28"/>
        </w:rPr>
      </w:pPr>
    </w:p>
    <w:sectPr>
      <w:pgSz w:w="11906" w:h="16838"/>
      <w:pgMar w:top="1304" w:right="1077" w:bottom="1304" w:left="1077" w:header="851" w:footer="992" w:gutter="0"/>
      <w:cols w:space="425" w:num="1"/>
      <w:docGrid w:type="lines" w:linePitch="5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71FB"/>
    <w:multiLevelType w:val="multilevel"/>
    <w:tmpl w:val="15FB71F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C76222"/>
    <w:multiLevelType w:val="multilevel"/>
    <w:tmpl w:val="1EC762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351C76"/>
    <w:multiLevelType w:val="multilevel"/>
    <w:tmpl w:val="21351C7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D3412B"/>
    <w:multiLevelType w:val="multilevel"/>
    <w:tmpl w:val="2DD3412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53382D"/>
    <w:multiLevelType w:val="multilevel"/>
    <w:tmpl w:val="6A53382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22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FC"/>
    <w:rsid w:val="000039D1"/>
    <w:rsid w:val="000256B7"/>
    <w:rsid w:val="00025D8D"/>
    <w:rsid w:val="00025DFB"/>
    <w:rsid w:val="00031037"/>
    <w:rsid w:val="0004105B"/>
    <w:rsid w:val="00052B74"/>
    <w:rsid w:val="0006580E"/>
    <w:rsid w:val="000727F3"/>
    <w:rsid w:val="00081F1D"/>
    <w:rsid w:val="00082369"/>
    <w:rsid w:val="0008296D"/>
    <w:rsid w:val="00084369"/>
    <w:rsid w:val="000845ED"/>
    <w:rsid w:val="00096731"/>
    <w:rsid w:val="000A09B5"/>
    <w:rsid w:val="000C1CA9"/>
    <w:rsid w:val="000F1463"/>
    <w:rsid w:val="00106009"/>
    <w:rsid w:val="00110129"/>
    <w:rsid w:val="00114033"/>
    <w:rsid w:val="00135BF8"/>
    <w:rsid w:val="00143696"/>
    <w:rsid w:val="001438C4"/>
    <w:rsid w:val="00151132"/>
    <w:rsid w:val="00176E0F"/>
    <w:rsid w:val="001B62FF"/>
    <w:rsid w:val="001C4980"/>
    <w:rsid w:val="001C4BE2"/>
    <w:rsid w:val="001C6ED1"/>
    <w:rsid w:val="001E0C35"/>
    <w:rsid w:val="001F19A2"/>
    <w:rsid w:val="0020428F"/>
    <w:rsid w:val="00212270"/>
    <w:rsid w:val="00222056"/>
    <w:rsid w:val="00222837"/>
    <w:rsid w:val="00230651"/>
    <w:rsid w:val="00230FDA"/>
    <w:rsid w:val="00255A78"/>
    <w:rsid w:val="00267609"/>
    <w:rsid w:val="0027334C"/>
    <w:rsid w:val="00281258"/>
    <w:rsid w:val="00283BF2"/>
    <w:rsid w:val="0028613A"/>
    <w:rsid w:val="00286267"/>
    <w:rsid w:val="002A1BB0"/>
    <w:rsid w:val="002A52FE"/>
    <w:rsid w:val="002C75CE"/>
    <w:rsid w:val="002E51DB"/>
    <w:rsid w:val="002F0C64"/>
    <w:rsid w:val="002F4B3F"/>
    <w:rsid w:val="0032145E"/>
    <w:rsid w:val="003231EB"/>
    <w:rsid w:val="003422B9"/>
    <w:rsid w:val="00354C95"/>
    <w:rsid w:val="003626F9"/>
    <w:rsid w:val="003645FA"/>
    <w:rsid w:val="003921C4"/>
    <w:rsid w:val="003B2CEF"/>
    <w:rsid w:val="003C1C2D"/>
    <w:rsid w:val="003C6DBE"/>
    <w:rsid w:val="003D03A4"/>
    <w:rsid w:val="003F23FD"/>
    <w:rsid w:val="00402271"/>
    <w:rsid w:val="004116F9"/>
    <w:rsid w:val="0041183F"/>
    <w:rsid w:val="0041304A"/>
    <w:rsid w:val="00420500"/>
    <w:rsid w:val="00423358"/>
    <w:rsid w:val="004320B9"/>
    <w:rsid w:val="00441F55"/>
    <w:rsid w:val="00451E79"/>
    <w:rsid w:val="00453DBF"/>
    <w:rsid w:val="0046551D"/>
    <w:rsid w:val="004668A6"/>
    <w:rsid w:val="0048165B"/>
    <w:rsid w:val="00481961"/>
    <w:rsid w:val="00481E6A"/>
    <w:rsid w:val="004A46EA"/>
    <w:rsid w:val="004A5EE3"/>
    <w:rsid w:val="004A6F08"/>
    <w:rsid w:val="004A7924"/>
    <w:rsid w:val="004B1E0D"/>
    <w:rsid w:val="004B6C78"/>
    <w:rsid w:val="004E09EE"/>
    <w:rsid w:val="0050262B"/>
    <w:rsid w:val="005043B1"/>
    <w:rsid w:val="00510D7B"/>
    <w:rsid w:val="00525B81"/>
    <w:rsid w:val="00536F9B"/>
    <w:rsid w:val="00543BDE"/>
    <w:rsid w:val="00550213"/>
    <w:rsid w:val="0056558C"/>
    <w:rsid w:val="005741A9"/>
    <w:rsid w:val="00583352"/>
    <w:rsid w:val="005A345D"/>
    <w:rsid w:val="005E2A29"/>
    <w:rsid w:val="005F5012"/>
    <w:rsid w:val="005F52D6"/>
    <w:rsid w:val="006001E4"/>
    <w:rsid w:val="00600DB3"/>
    <w:rsid w:val="00600F7C"/>
    <w:rsid w:val="006124E8"/>
    <w:rsid w:val="006141BE"/>
    <w:rsid w:val="006156B5"/>
    <w:rsid w:val="0062628F"/>
    <w:rsid w:val="00634305"/>
    <w:rsid w:val="006378CC"/>
    <w:rsid w:val="00640C65"/>
    <w:rsid w:val="00651B20"/>
    <w:rsid w:val="00674DEB"/>
    <w:rsid w:val="00696191"/>
    <w:rsid w:val="006B462D"/>
    <w:rsid w:val="006C35B7"/>
    <w:rsid w:val="006C53A2"/>
    <w:rsid w:val="006C5EBD"/>
    <w:rsid w:val="006E39E2"/>
    <w:rsid w:val="0070269F"/>
    <w:rsid w:val="00704584"/>
    <w:rsid w:val="00716E5C"/>
    <w:rsid w:val="00730ED5"/>
    <w:rsid w:val="00733728"/>
    <w:rsid w:val="007340FE"/>
    <w:rsid w:val="00736280"/>
    <w:rsid w:val="007366A8"/>
    <w:rsid w:val="00737085"/>
    <w:rsid w:val="00737E7F"/>
    <w:rsid w:val="00742BDA"/>
    <w:rsid w:val="00764B7D"/>
    <w:rsid w:val="00783451"/>
    <w:rsid w:val="00792BC7"/>
    <w:rsid w:val="00794AC3"/>
    <w:rsid w:val="007A22E5"/>
    <w:rsid w:val="007A7347"/>
    <w:rsid w:val="007B062C"/>
    <w:rsid w:val="007C0443"/>
    <w:rsid w:val="007C5D74"/>
    <w:rsid w:val="007D220E"/>
    <w:rsid w:val="007D324B"/>
    <w:rsid w:val="007D5DBD"/>
    <w:rsid w:val="007D7724"/>
    <w:rsid w:val="007E7407"/>
    <w:rsid w:val="007F40EE"/>
    <w:rsid w:val="007F58B3"/>
    <w:rsid w:val="007F6D0D"/>
    <w:rsid w:val="00804BDB"/>
    <w:rsid w:val="00810C61"/>
    <w:rsid w:val="00816ED2"/>
    <w:rsid w:val="00836367"/>
    <w:rsid w:val="008418C7"/>
    <w:rsid w:val="0084693D"/>
    <w:rsid w:val="00853096"/>
    <w:rsid w:val="00854DDC"/>
    <w:rsid w:val="00857EB1"/>
    <w:rsid w:val="00861795"/>
    <w:rsid w:val="00865176"/>
    <w:rsid w:val="00873832"/>
    <w:rsid w:val="00877261"/>
    <w:rsid w:val="00894AD7"/>
    <w:rsid w:val="008B0EEF"/>
    <w:rsid w:val="008B381C"/>
    <w:rsid w:val="008B6C32"/>
    <w:rsid w:val="008C4DE8"/>
    <w:rsid w:val="008D57CF"/>
    <w:rsid w:val="008F19B6"/>
    <w:rsid w:val="008F39F9"/>
    <w:rsid w:val="00917270"/>
    <w:rsid w:val="00932D99"/>
    <w:rsid w:val="00933441"/>
    <w:rsid w:val="009519A0"/>
    <w:rsid w:val="00957A47"/>
    <w:rsid w:val="0096150E"/>
    <w:rsid w:val="009636F9"/>
    <w:rsid w:val="009827CC"/>
    <w:rsid w:val="00992228"/>
    <w:rsid w:val="009927DB"/>
    <w:rsid w:val="00997A80"/>
    <w:rsid w:val="009B6647"/>
    <w:rsid w:val="009C47C4"/>
    <w:rsid w:val="009D5DBB"/>
    <w:rsid w:val="009E7C04"/>
    <w:rsid w:val="009F3359"/>
    <w:rsid w:val="00A0118C"/>
    <w:rsid w:val="00A031E6"/>
    <w:rsid w:val="00A037C2"/>
    <w:rsid w:val="00A12C5F"/>
    <w:rsid w:val="00A25F47"/>
    <w:rsid w:val="00A334F6"/>
    <w:rsid w:val="00A36131"/>
    <w:rsid w:val="00A416E7"/>
    <w:rsid w:val="00A4270B"/>
    <w:rsid w:val="00A5564B"/>
    <w:rsid w:val="00A56A26"/>
    <w:rsid w:val="00A72ED7"/>
    <w:rsid w:val="00AB11F4"/>
    <w:rsid w:val="00AC5173"/>
    <w:rsid w:val="00AC6DEF"/>
    <w:rsid w:val="00AC7058"/>
    <w:rsid w:val="00AD2BE8"/>
    <w:rsid w:val="00AD7418"/>
    <w:rsid w:val="00AE4896"/>
    <w:rsid w:val="00AE6DB6"/>
    <w:rsid w:val="00AF68A3"/>
    <w:rsid w:val="00AF6CD9"/>
    <w:rsid w:val="00B06ED4"/>
    <w:rsid w:val="00B07449"/>
    <w:rsid w:val="00B11B34"/>
    <w:rsid w:val="00B11EE3"/>
    <w:rsid w:val="00B2677E"/>
    <w:rsid w:val="00B2703A"/>
    <w:rsid w:val="00B30CA7"/>
    <w:rsid w:val="00B30E1F"/>
    <w:rsid w:val="00B365E9"/>
    <w:rsid w:val="00B43FD3"/>
    <w:rsid w:val="00B44385"/>
    <w:rsid w:val="00B4569F"/>
    <w:rsid w:val="00B51777"/>
    <w:rsid w:val="00B540E2"/>
    <w:rsid w:val="00B55D48"/>
    <w:rsid w:val="00B636F7"/>
    <w:rsid w:val="00B67805"/>
    <w:rsid w:val="00B77171"/>
    <w:rsid w:val="00B850C3"/>
    <w:rsid w:val="00B951A0"/>
    <w:rsid w:val="00BA2257"/>
    <w:rsid w:val="00BA2440"/>
    <w:rsid w:val="00BA37C7"/>
    <w:rsid w:val="00BA53E8"/>
    <w:rsid w:val="00BA7E5F"/>
    <w:rsid w:val="00BC5999"/>
    <w:rsid w:val="00BC5B6E"/>
    <w:rsid w:val="00BE7C05"/>
    <w:rsid w:val="00BF1FE2"/>
    <w:rsid w:val="00C218A3"/>
    <w:rsid w:val="00C42B9D"/>
    <w:rsid w:val="00C52A1F"/>
    <w:rsid w:val="00C52C36"/>
    <w:rsid w:val="00C54F37"/>
    <w:rsid w:val="00C57982"/>
    <w:rsid w:val="00C61F5A"/>
    <w:rsid w:val="00C74DB4"/>
    <w:rsid w:val="00C76215"/>
    <w:rsid w:val="00CA3D2D"/>
    <w:rsid w:val="00CB37FC"/>
    <w:rsid w:val="00CD35B7"/>
    <w:rsid w:val="00CD5B25"/>
    <w:rsid w:val="00CF531B"/>
    <w:rsid w:val="00D10AA3"/>
    <w:rsid w:val="00D216B0"/>
    <w:rsid w:val="00D22B29"/>
    <w:rsid w:val="00D30DF2"/>
    <w:rsid w:val="00D473F3"/>
    <w:rsid w:val="00D524B1"/>
    <w:rsid w:val="00D663EE"/>
    <w:rsid w:val="00D82D7B"/>
    <w:rsid w:val="00D858DA"/>
    <w:rsid w:val="00DC1101"/>
    <w:rsid w:val="00DD3776"/>
    <w:rsid w:val="00DD4DF2"/>
    <w:rsid w:val="00DE7B7F"/>
    <w:rsid w:val="00DF2C96"/>
    <w:rsid w:val="00E21AE8"/>
    <w:rsid w:val="00E24768"/>
    <w:rsid w:val="00E25FB6"/>
    <w:rsid w:val="00E302DF"/>
    <w:rsid w:val="00E4092E"/>
    <w:rsid w:val="00E42E44"/>
    <w:rsid w:val="00E64CAF"/>
    <w:rsid w:val="00E65707"/>
    <w:rsid w:val="00E9051B"/>
    <w:rsid w:val="00E96A5F"/>
    <w:rsid w:val="00EB1B7C"/>
    <w:rsid w:val="00EB3831"/>
    <w:rsid w:val="00EE1760"/>
    <w:rsid w:val="00EE4137"/>
    <w:rsid w:val="00F002EC"/>
    <w:rsid w:val="00F1252F"/>
    <w:rsid w:val="00F25A70"/>
    <w:rsid w:val="00F2672B"/>
    <w:rsid w:val="00F402A8"/>
    <w:rsid w:val="00F40601"/>
    <w:rsid w:val="00F407E0"/>
    <w:rsid w:val="00F4687F"/>
    <w:rsid w:val="00F47623"/>
    <w:rsid w:val="00F47924"/>
    <w:rsid w:val="00F619F5"/>
    <w:rsid w:val="00F6247F"/>
    <w:rsid w:val="00F81965"/>
    <w:rsid w:val="00F9061E"/>
    <w:rsid w:val="00F93E5F"/>
    <w:rsid w:val="00F95B6B"/>
    <w:rsid w:val="00FA59A2"/>
    <w:rsid w:val="00FC39E1"/>
    <w:rsid w:val="00FD24D3"/>
    <w:rsid w:val="00FE061E"/>
    <w:rsid w:val="00FE20FA"/>
    <w:rsid w:val="00FF3DB5"/>
    <w:rsid w:val="00FF5BF2"/>
    <w:rsid w:val="00FF705D"/>
    <w:rsid w:val="7D83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44"/>
      <w:szCs w:val="4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444</Words>
  <Characters>2536</Characters>
  <Lines>21</Lines>
  <Paragraphs>5</Paragraphs>
  <TotalTime>18</TotalTime>
  <ScaleCrop>false</ScaleCrop>
  <LinksUpToDate>false</LinksUpToDate>
  <CharactersWithSpaces>2975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2021-04-02T01:51:00Z</dcterms:created>
  <dc:creator>微软用户</dc:creator>
  <cp:lastModifiedBy>栖迟</cp:lastModifiedBy>
  <cp:lastPrinted>2021-04-01T08:10:00Z</cp:lastPrinted>
  <dcterms:modified xsi:type="dcterms:W3CDTF">2021-04-02T09:08:29Z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